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Mr. Me, trapped in a box.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walls echo transparent.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Beyond all that glitters are rainbows.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 shape, but bright, vivid glare.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My own personal nightmare.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